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695" w:rsidRDefault="00A933A1" w:rsidP="00D2599C">
      <w:pPr>
        <w:autoSpaceDE w:val="0"/>
        <w:autoSpaceDN w:val="0"/>
        <w:adjustRightInd w:val="0"/>
        <w:spacing w:after="1080" w:line="240" w:lineRule="auto"/>
        <w:rPr>
          <w:rFonts w:cs="Times New Roman"/>
          <w:color w:val="000000"/>
          <w:sz w:val="28"/>
          <w:szCs w:val="28"/>
        </w:rPr>
      </w:pPr>
      <w:bookmarkStart w:id="0" w:name="_GoBack"/>
      <w:bookmarkEnd w:id="0"/>
      <w:r w:rsidRPr="0076672A">
        <w:rPr>
          <w:b/>
          <w:i/>
          <w:noProof/>
          <w:sz w:val="32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779D2F8F" wp14:editId="643669FF">
            <wp:simplePos x="0" y="0"/>
            <wp:positionH relativeFrom="margin">
              <wp:posOffset>4548505</wp:posOffset>
            </wp:positionH>
            <wp:positionV relativeFrom="paragraph">
              <wp:posOffset>9525</wp:posOffset>
            </wp:positionV>
            <wp:extent cx="823595" cy="838200"/>
            <wp:effectExtent l="0" t="0" r="0" b="0"/>
            <wp:wrapThrough wrapText="bothSides">
              <wp:wrapPolygon edited="0">
                <wp:start x="0" y="0"/>
                <wp:lineTo x="0" y="21109"/>
                <wp:lineTo x="20984" y="21109"/>
                <wp:lineTo x="20984" y="0"/>
                <wp:lineTo x="0" y="0"/>
              </wp:wrapPolygon>
            </wp:wrapThrough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5" t="13462" r="12145" b="10256"/>
                    <a:stretch/>
                  </pic:blipFill>
                  <pic:spPr bwMode="auto">
                    <a:xfrm>
                      <a:off x="0" y="0"/>
                      <a:ext cx="82359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5881"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1A5B2582" wp14:editId="35BAB0F0">
            <wp:simplePos x="0" y="0"/>
            <wp:positionH relativeFrom="margin">
              <wp:posOffset>441960</wp:posOffset>
            </wp:positionH>
            <wp:positionV relativeFrom="paragraph">
              <wp:posOffset>7620</wp:posOffset>
            </wp:positionV>
            <wp:extent cx="762635" cy="777240"/>
            <wp:effectExtent l="0" t="0" r="0" b="3810"/>
            <wp:wrapNone/>
            <wp:docPr id="1" name="Kép 1" descr="C:\Users\Andrea\Desktop\Bartina logók\bartina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\Desktop\Bartina logók\bartina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5408" behindDoc="1" locked="0" layoutInCell="1" allowOverlap="1" wp14:anchorId="5622B051" wp14:editId="0BD2F80F">
            <wp:simplePos x="0" y="0"/>
            <wp:positionH relativeFrom="margin">
              <wp:align>center</wp:align>
            </wp:positionH>
            <wp:positionV relativeFrom="paragraph">
              <wp:posOffset>213360</wp:posOffset>
            </wp:positionV>
            <wp:extent cx="1912620" cy="513080"/>
            <wp:effectExtent l="0" t="0" r="0" b="1270"/>
            <wp:wrapNone/>
            <wp:docPr id="3" name="Kép 3" descr="Képtalálat a következőre: „csoóri logó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csoóri logó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A89" w:rsidRDefault="00C83A89" w:rsidP="00FD7695">
      <w:pPr>
        <w:autoSpaceDE w:val="0"/>
        <w:autoSpaceDN w:val="0"/>
        <w:adjustRightInd w:val="0"/>
        <w:spacing w:after="240"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521799" w:rsidRDefault="00521799" w:rsidP="00BE287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Dél-dunántúli hagyományőrző táncosok szóló és páros táncverseny</w:t>
      </w:r>
      <w:r w:rsidR="00A95CA1">
        <w:rPr>
          <w:rFonts w:cs="Times New Roman"/>
          <w:b/>
          <w:color w:val="000000"/>
          <w:sz w:val="28"/>
          <w:szCs w:val="28"/>
        </w:rPr>
        <w:t>e</w:t>
      </w:r>
    </w:p>
    <w:p w:rsidR="008C10AF" w:rsidRPr="00304243" w:rsidRDefault="00521799" w:rsidP="00BE287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  <w:sz w:val="28"/>
          <w:szCs w:val="28"/>
        </w:rPr>
        <w:t>Szekszárd</w:t>
      </w:r>
      <w:r w:rsidR="007C0354">
        <w:rPr>
          <w:rFonts w:cs="Times New Roman"/>
          <w:b/>
          <w:color w:val="000000"/>
          <w:sz w:val="28"/>
          <w:szCs w:val="28"/>
        </w:rPr>
        <w:t>, 2022</w:t>
      </w:r>
      <w:r w:rsidR="00296954">
        <w:rPr>
          <w:rFonts w:cs="Times New Roman"/>
          <w:b/>
          <w:color w:val="000000"/>
          <w:sz w:val="28"/>
          <w:szCs w:val="28"/>
        </w:rPr>
        <w:t xml:space="preserve">. </w:t>
      </w:r>
      <w:r w:rsidR="007C0354">
        <w:rPr>
          <w:rFonts w:cs="Times New Roman"/>
          <w:b/>
          <w:color w:val="000000"/>
          <w:sz w:val="28"/>
          <w:szCs w:val="28"/>
        </w:rPr>
        <w:t>március 5.</w:t>
      </w:r>
    </w:p>
    <w:p w:rsidR="00BE287C" w:rsidRPr="00C50571" w:rsidRDefault="00BE287C" w:rsidP="00BE287C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  <w:color w:val="000000"/>
        </w:rPr>
      </w:pPr>
    </w:p>
    <w:p w:rsidR="0046613C" w:rsidRDefault="000C48C6" w:rsidP="0046613C">
      <w:pPr>
        <w:rPr>
          <w:rFonts w:cs="Times New Roman"/>
          <w:bCs/>
          <w:color w:val="000000"/>
        </w:rPr>
      </w:pPr>
      <w:r w:rsidRPr="00425CEE">
        <w:rPr>
          <w:rFonts w:cs="Times New Roman"/>
          <w:color w:val="000000"/>
        </w:rPr>
        <w:t xml:space="preserve">Örömmel </w:t>
      </w:r>
      <w:r w:rsidR="00D90E8C">
        <w:rPr>
          <w:rFonts w:cs="Times New Roman"/>
          <w:color w:val="000000"/>
        </w:rPr>
        <w:t>értesítjük</w:t>
      </w:r>
      <w:r w:rsidRPr="00425CEE">
        <w:rPr>
          <w:rFonts w:cs="Times New Roman"/>
          <w:color w:val="000000"/>
        </w:rPr>
        <w:t xml:space="preserve"> a </w:t>
      </w:r>
      <w:r w:rsidR="00D90E8C">
        <w:rPr>
          <w:rFonts w:cs="Times New Roman"/>
          <w:color w:val="000000"/>
        </w:rPr>
        <w:t>nép</w:t>
      </w:r>
      <w:r w:rsidRPr="00425CEE">
        <w:rPr>
          <w:rFonts w:cs="Times New Roman"/>
          <w:color w:val="000000"/>
        </w:rPr>
        <w:t>táncos közösségeket</w:t>
      </w:r>
      <w:r w:rsidR="00521799">
        <w:rPr>
          <w:rFonts w:cs="Times New Roman"/>
          <w:color w:val="000000"/>
        </w:rPr>
        <w:t xml:space="preserve">, hogy a </w:t>
      </w:r>
      <w:r w:rsidR="00BE287C" w:rsidRPr="00A95CA1">
        <w:rPr>
          <w:rFonts w:cs="Times New Roman"/>
          <w:b/>
          <w:color w:val="000000"/>
        </w:rPr>
        <w:t>Muharay Elemér Népművész</w:t>
      </w:r>
      <w:r w:rsidR="008C10AF" w:rsidRPr="00A95CA1">
        <w:rPr>
          <w:rFonts w:cs="Times New Roman"/>
          <w:b/>
          <w:color w:val="000000"/>
        </w:rPr>
        <w:t>eti Szövetség</w:t>
      </w:r>
      <w:r w:rsidR="008C10AF" w:rsidRPr="00425CEE">
        <w:rPr>
          <w:rFonts w:cs="Times New Roman"/>
          <w:color w:val="000000"/>
        </w:rPr>
        <w:t xml:space="preserve"> </w:t>
      </w:r>
      <w:r w:rsidR="00BE287C" w:rsidRPr="00425CEE">
        <w:rPr>
          <w:rFonts w:cs="Times New Roman"/>
          <w:color w:val="000000"/>
        </w:rPr>
        <w:t xml:space="preserve">és </w:t>
      </w:r>
      <w:r w:rsidR="00521799">
        <w:rPr>
          <w:rFonts w:cs="Times New Roman"/>
          <w:color w:val="000000"/>
        </w:rPr>
        <w:t xml:space="preserve">a </w:t>
      </w:r>
      <w:r w:rsidR="00521799" w:rsidRPr="00A95CA1">
        <w:rPr>
          <w:rFonts w:cs="Times New Roman"/>
          <w:b/>
          <w:color w:val="000000"/>
        </w:rPr>
        <w:t>Bartina Néptánc Közhasznú Egyesület</w:t>
      </w:r>
      <w:r w:rsidR="003D427E">
        <w:rPr>
          <w:rFonts w:cs="Times New Roman"/>
          <w:color w:val="000000"/>
        </w:rPr>
        <w:t xml:space="preserve"> közösen rendezi meg a</w:t>
      </w:r>
      <w:r w:rsidR="00521799">
        <w:rPr>
          <w:rFonts w:cs="Times New Roman"/>
          <w:color w:val="000000"/>
        </w:rPr>
        <w:t xml:space="preserve"> </w:t>
      </w:r>
      <w:r w:rsidR="00051BFD" w:rsidRPr="00051BFD">
        <w:rPr>
          <w:rFonts w:cs="Times New Roman"/>
          <w:b/>
          <w:color w:val="000000"/>
        </w:rPr>
        <w:t>Dél-dunántúli hagyományőrző táncosok</w:t>
      </w:r>
      <w:r w:rsidR="00051BFD">
        <w:rPr>
          <w:rFonts w:cs="Times New Roman"/>
          <w:color w:val="000000"/>
        </w:rPr>
        <w:t xml:space="preserve"> </w:t>
      </w:r>
      <w:r w:rsidR="003D427E" w:rsidRPr="003D427E">
        <w:rPr>
          <w:rFonts w:cs="Times New Roman"/>
          <w:b/>
          <w:color w:val="000000"/>
        </w:rPr>
        <w:t>szóló-</w:t>
      </w:r>
      <w:r w:rsidR="00521799" w:rsidRPr="003D427E">
        <w:rPr>
          <w:rFonts w:cs="Times New Roman"/>
          <w:b/>
          <w:color w:val="000000"/>
        </w:rPr>
        <w:t>és</w:t>
      </w:r>
      <w:r w:rsidR="00521799" w:rsidRPr="00051BFD">
        <w:rPr>
          <w:rFonts w:cs="Times New Roman"/>
          <w:b/>
          <w:color w:val="000000"/>
        </w:rPr>
        <w:t xml:space="preserve"> páros táncversenyét</w:t>
      </w:r>
      <w:r w:rsidR="0046613C">
        <w:rPr>
          <w:rFonts w:cs="Times New Roman"/>
          <w:color w:val="000000"/>
        </w:rPr>
        <w:t xml:space="preserve"> Szekszárdon.</w:t>
      </w:r>
      <w:r w:rsidR="00521799">
        <w:rPr>
          <w:rFonts w:cs="Times New Roman"/>
          <w:color w:val="000000"/>
        </w:rPr>
        <w:t xml:space="preserve"> </w:t>
      </w:r>
      <w:r w:rsidR="0046613C">
        <w:rPr>
          <w:rFonts w:cs="Times New Roman"/>
          <w:bCs/>
          <w:color w:val="000000"/>
        </w:rPr>
        <w:t>M</w:t>
      </w:r>
      <w:r w:rsidR="0046613C" w:rsidRPr="009E517A">
        <w:rPr>
          <w:rFonts w:cs="Times New Roman"/>
          <w:bCs/>
          <w:color w:val="000000"/>
        </w:rPr>
        <w:t xml:space="preserve">ajd ezeket követően </w:t>
      </w:r>
      <w:r w:rsidR="0046613C">
        <w:rPr>
          <w:rFonts w:cs="Times New Roman"/>
          <w:bCs/>
          <w:color w:val="000000"/>
        </w:rPr>
        <w:t xml:space="preserve">kerül sor </w:t>
      </w:r>
      <w:r w:rsidR="0046613C" w:rsidRPr="009E517A">
        <w:rPr>
          <w:rFonts w:cs="Times New Roman"/>
          <w:bCs/>
          <w:color w:val="000000"/>
        </w:rPr>
        <w:t>a Fülöp F</w:t>
      </w:r>
      <w:r w:rsidR="0046613C">
        <w:rPr>
          <w:rFonts w:cs="Times New Roman"/>
          <w:bCs/>
          <w:color w:val="000000"/>
        </w:rPr>
        <w:t>erenc Országos Szólótáncversenyre.</w:t>
      </w:r>
    </w:p>
    <w:p w:rsidR="00C11317" w:rsidRDefault="00D90E8C" w:rsidP="00C1131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</w:rPr>
      </w:pPr>
      <w:r>
        <w:rPr>
          <w:rFonts w:cs="Times New Roman"/>
          <w:color w:val="000000"/>
        </w:rPr>
        <w:t>A versenyre</w:t>
      </w:r>
      <w:r w:rsidR="00521799">
        <w:rPr>
          <w:rFonts w:cs="Times New Roman"/>
          <w:color w:val="000000"/>
        </w:rPr>
        <w:t xml:space="preserve"> Baranya, Somogy és Tolna megye hagyományőrző együtteseinek táncosait várjuk. Szívesen látjuk a külső Sárköz </w:t>
      </w:r>
      <w:r w:rsidR="00304243">
        <w:rPr>
          <w:rFonts w:cs="Times New Roman"/>
          <w:color w:val="000000"/>
        </w:rPr>
        <w:t>amatőr nép</w:t>
      </w:r>
      <w:r>
        <w:rPr>
          <w:rFonts w:cs="Times New Roman"/>
          <w:color w:val="000000"/>
        </w:rPr>
        <w:t xml:space="preserve">táncosait </w:t>
      </w:r>
      <w:r w:rsidR="00521799">
        <w:rPr>
          <w:rFonts w:cs="Times New Roman"/>
          <w:color w:val="000000"/>
        </w:rPr>
        <w:t>is a Bács megyei részről</w:t>
      </w:r>
      <w:r w:rsidR="0046613C">
        <w:rPr>
          <w:rFonts w:cs="Times New Roman"/>
          <w:color w:val="000000"/>
        </w:rPr>
        <w:t>.</w:t>
      </w:r>
      <w:r w:rsidR="00C11317" w:rsidRPr="00C11317">
        <w:rPr>
          <w:rFonts w:cs="Times New Roman"/>
          <w:b/>
          <w:bCs/>
          <w:iCs/>
          <w:color w:val="000000"/>
        </w:rPr>
        <w:t xml:space="preserve"> </w:t>
      </w:r>
    </w:p>
    <w:p w:rsidR="00C11317" w:rsidRDefault="00C11317" w:rsidP="00C1131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</w:rPr>
      </w:pPr>
    </w:p>
    <w:p w:rsidR="0046613C" w:rsidRDefault="00C11317" w:rsidP="00C1131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b/>
          <w:bCs/>
          <w:iCs/>
          <w:color w:val="000000"/>
        </w:rPr>
        <w:t xml:space="preserve">A verseny </w:t>
      </w:r>
      <w:r>
        <w:rPr>
          <w:rFonts w:cs="Times New Roman"/>
          <w:b/>
          <w:bCs/>
          <w:color w:val="000000"/>
        </w:rPr>
        <w:t xml:space="preserve">20202 március 5.-én, szombaton </w:t>
      </w:r>
      <w:r w:rsidRPr="00425CEE">
        <w:rPr>
          <w:rFonts w:cs="Times New Roman"/>
          <w:b/>
          <w:bCs/>
          <w:color w:val="000000"/>
        </w:rPr>
        <w:t>kerül megrend</w:t>
      </w:r>
      <w:r>
        <w:rPr>
          <w:rFonts w:cs="Times New Roman"/>
          <w:b/>
          <w:bCs/>
          <w:color w:val="000000"/>
        </w:rPr>
        <w:t>ezésre Szekszárdon, a Babits Mihály Kulturális Központban.(7100 Szekszárd Szent István tér 10)</w:t>
      </w:r>
    </w:p>
    <w:p w:rsidR="00C11317" w:rsidRPr="00C11317" w:rsidRDefault="00C11317" w:rsidP="00C1131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46613C" w:rsidRDefault="0046613C" w:rsidP="0046613C">
      <w:pPr>
        <w:jc w:val="both"/>
        <w:rPr>
          <w:rFonts w:ascii="Calibri" w:hAnsi="Calibri"/>
          <w:bCs/>
        </w:rPr>
      </w:pPr>
      <w:r w:rsidRPr="0055185A">
        <w:rPr>
          <w:rFonts w:ascii="Calibri" w:hAnsi="Calibri"/>
          <w:bCs/>
        </w:rPr>
        <w:t>Versenyünk meghirdetésével</w:t>
      </w:r>
      <w:r>
        <w:rPr>
          <w:rFonts w:ascii="Calibri" w:hAnsi="Calibri"/>
          <w:bCs/>
        </w:rPr>
        <w:t xml:space="preserve"> az a </w:t>
      </w:r>
      <w:r w:rsidRPr="0055185A">
        <w:rPr>
          <w:rFonts w:ascii="Calibri" w:hAnsi="Calibri"/>
          <w:bCs/>
        </w:rPr>
        <w:t>célunk, hagy ösztönözzük a hagyományőrző együttesekben táncoló</w:t>
      </w:r>
      <w:r>
        <w:rPr>
          <w:rFonts w:ascii="Calibri" w:hAnsi="Calibri"/>
          <w:bCs/>
        </w:rPr>
        <w:t xml:space="preserve">k </w:t>
      </w:r>
      <w:r w:rsidRPr="0055185A">
        <w:rPr>
          <w:rFonts w:ascii="Calibri" w:hAnsi="Calibri"/>
          <w:bCs/>
        </w:rPr>
        <w:t>táncos ismereteinek gyarapodását. Archív gyűjtések és az idősebb táncosok segítségével a helyi táncok elmélyült tanulmányozását</w:t>
      </w:r>
      <w:r>
        <w:rPr>
          <w:rFonts w:ascii="Calibri" w:hAnsi="Calibri"/>
          <w:bCs/>
        </w:rPr>
        <w:t>. A</w:t>
      </w:r>
      <w:r w:rsidRPr="0055185A">
        <w:rPr>
          <w:rFonts w:ascii="Calibri" w:hAnsi="Calibri"/>
          <w:bCs/>
        </w:rPr>
        <w:t xml:space="preserve"> hagyományőrző együtteseink táncos egyéniségeinek </w:t>
      </w:r>
      <w:r>
        <w:rPr>
          <w:rFonts w:ascii="Calibri" w:hAnsi="Calibri"/>
          <w:bCs/>
        </w:rPr>
        <w:t xml:space="preserve">ösztönzésével és elismerésével, a hagyományőrző együttesekben táncolók </w:t>
      </w:r>
      <w:r w:rsidR="00C11317">
        <w:rPr>
          <w:rFonts w:ascii="Calibri" w:hAnsi="Calibri"/>
          <w:bCs/>
        </w:rPr>
        <w:t>szakmai presztízsének növelését várjuk.</w:t>
      </w:r>
    </w:p>
    <w:p w:rsidR="0046613C" w:rsidRPr="00C3405C" w:rsidRDefault="0046613C" w:rsidP="0046613C">
      <w:pPr>
        <w:rPr>
          <w:rFonts w:ascii="Calibri" w:hAnsi="Calibri" w:cs="Times"/>
          <w:b/>
        </w:rPr>
      </w:pPr>
      <w:r w:rsidRPr="00C3405C">
        <w:rPr>
          <w:rFonts w:ascii="Calibri" w:hAnsi="Calibri" w:cs="Times"/>
          <w:b/>
        </w:rPr>
        <w:t>Követelmények:  </w:t>
      </w:r>
    </w:p>
    <w:p w:rsidR="0046613C" w:rsidRDefault="0046613C" w:rsidP="0046613C">
      <w:pPr>
        <w:numPr>
          <w:ilvl w:val="0"/>
          <w:numId w:val="7"/>
        </w:numPr>
        <w:spacing w:after="0" w:line="240" w:lineRule="auto"/>
        <w:rPr>
          <w:rFonts w:ascii="Calibri" w:hAnsi="Calibri" w:cs="Times"/>
        </w:rPr>
      </w:pPr>
      <w:r w:rsidRPr="00917E85">
        <w:rPr>
          <w:rFonts w:ascii="Calibri" w:hAnsi="Calibri" w:cs="Times"/>
        </w:rPr>
        <w:t xml:space="preserve">az együttes által </w:t>
      </w:r>
      <w:r>
        <w:rPr>
          <w:rFonts w:ascii="Calibri" w:hAnsi="Calibri" w:cs="Times"/>
        </w:rPr>
        <w:t>őrzött saját tánchagyomány alapos ismerete, táncfolklorisztikai hitelesség</w:t>
      </w:r>
    </w:p>
    <w:p w:rsidR="0046613C" w:rsidRDefault="0046613C" w:rsidP="0046613C">
      <w:pPr>
        <w:numPr>
          <w:ilvl w:val="0"/>
          <w:numId w:val="7"/>
        </w:numPr>
        <w:spacing w:after="0" w:line="240" w:lineRule="auto"/>
        <w:rPr>
          <w:rFonts w:ascii="Calibri" w:hAnsi="Calibri" w:cs="Times"/>
        </w:rPr>
      </w:pPr>
      <w:r>
        <w:rPr>
          <w:rFonts w:ascii="Calibri" w:hAnsi="Calibri" w:cs="Times"/>
        </w:rPr>
        <w:t>koreográfiai beállításokat nélkülöző, a táncra jellemző motívumkészletből építkező</w:t>
      </w:r>
    </w:p>
    <w:p w:rsidR="0046613C" w:rsidRDefault="00B81811" w:rsidP="0046613C">
      <w:pPr>
        <w:ind w:left="720"/>
        <w:rPr>
          <w:rFonts w:ascii="Calibri" w:hAnsi="Calibri" w:cs="Times"/>
        </w:rPr>
      </w:pPr>
      <w:r>
        <w:rPr>
          <w:rFonts w:ascii="Calibri" w:hAnsi="Calibri" w:cs="Times"/>
        </w:rPr>
        <w:t>improvizáció egyéni előadásmód</w:t>
      </w:r>
      <w:r w:rsidR="0046613C">
        <w:rPr>
          <w:rFonts w:ascii="Calibri" w:hAnsi="Calibri" w:cs="Times"/>
        </w:rPr>
        <w:t xml:space="preserve"> </w:t>
      </w:r>
    </w:p>
    <w:p w:rsidR="0046613C" w:rsidRDefault="0046613C" w:rsidP="0046613C">
      <w:pPr>
        <w:numPr>
          <w:ilvl w:val="0"/>
          <w:numId w:val="7"/>
        </w:numPr>
        <w:spacing w:after="0" w:line="240" w:lineRule="auto"/>
        <w:rPr>
          <w:rFonts w:ascii="Calibri" w:hAnsi="Calibri" w:cs="Times"/>
        </w:rPr>
      </w:pPr>
      <w:r>
        <w:rPr>
          <w:rFonts w:ascii="Calibri" w:hAnsi="Calibri" w:cs="Times"/>
        </w:rPr>
        <w:t>tánctechnikai felkészültség, harmonikus mozgás, esztétikus megjelenés, stílushű viselet.</w:t>
      </w:r>
    </w:p>
    <w:p w:rsidR="0046613C" w:rsidRDefault="0046613C" w:rsidP="0046613C">
      <w:pPr>
        <w:numPr>
          <w:ilvl w:val="0"/>
          <w:numId w:val="7"/>
        </w:numPr>
        <w:spacing w:after="0" w:line="240" w:lineRule="auto"/>
        <w:rPr>
          <w:rFonts w:ascii="Calibri" w:hAnsi="Calibri" w:cs="Times"/>
        </w:rPr>
      </w:pPr>
      <w:r>
        <w:rPr>
          <w:rFonts w:ascii="Calibri" w:hAnsi="Calibri" w:cs="Times"/>
        </w:rPr>
        <w:t>térbeosztás, színpadi megjelenés</w:t>
      </w:r>
    </w:p>
    <w:p w:rsidR="0046613C" w:rsidRDefault="0046613C" w:rsidP="0046613C">
      <w:pPr>
        <w:numPr>
          <w:ilvl w:val="0"/>
          <w:numId w:val="7"/>
        </w:numPr>
        <w:spacing w:after="0" w:line="240" w:lineRule="auto"/>
        <w:rPr>
          <w:rFonts w:ascii="Calibri" w:hAnsi="Calibri" w:cs="Times"/>
        </w:rPr>
      </w:pPr>
      <w:r>
        <w:rPr>
          <w:rFonts w:ascii="Calibri" w:hAnsi="Calibri" w:cs="Times"/>
        </w:rPr>
        <w:t>zenével való kapcsolat</w:t>
      </w:r>
    </w:p>
    <w:p w:rsidR="0046613C" w:rsidRDefault="0046613C" w:rsidP="004661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"/>
        </w:rPr>
      </w:pPr>
    </w:p>
    <w:p w:rsidR="0046613C" w:rsidRPr="00425CEE" w:rsidRDefault="0046613C" w:rsidP="0046613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A táncos</w:t>
      </w:r>
      <w:r>
        <w:rPr>
          <w:rFonts w:cs="Times New Roman"/>
          <w:color w:val="000000"/>
        </w:rPr>
        <w:t>ok</w:t>
      </w:r>
      <w:r w:rsidRPr="00425CEE">
        <w:rPr>
          <w:rFonts w:cs="Times New Roman"/>
          <w:color w:val="000000"/>
        </w:rPr>
        <w:t xml:space="preserve">nak </w:t>
      </w:r>
      <w:r>
        <w:rPr>
          <w:rFonts w:cs="Times New Roman"/>
          <w:color w:val="000000"/>
        </w:rPr>
        <w:t>max.</w:t>
      </w:r>
      <w:r w:rsidRPr="00425CEE">
        <w:rPr>
          <w:rFonts w:cs="Times New Roman"/>
          <w:color w:val="000000"/>
        </w:rPr>
        <w:t xml:space="preserve"> 2 perc </w:t>
      </w:r>
      <w:r w:rsidR="00251A67">
        <w:rPr>
          <w:rFonts w:cs="Times New Roman"/>
          <w:color w:val="000000"/>
        </w:rPr>
        <w:t>(</w:t>
      </w:r>
      <w:r w:rsidR="00C11317">
        <w:rPr>
          <w:rFonts w:cs="Times New Roman"/>
          <w:color w:val="000000"/>
        </w:rPr>
        <w:t>plusz - mínusz</w:t>
      </w:r>
      <w:r w:rsidR="00251A67">
        <w:rPr>
          <w:rFonts w:cs="Times New Roman"/>
          <w:color w:val="000000"/>
        </w:rPr>
        <w:t xml:space="preserve"> 10 másodperc) </w:t>
      </w:r>
      <w:r w:rsidRPr="00425CEE">
        <w:rPr>
          <w:rFonts w:cs="Times New Roman"/>
          <w:color w:val="000000"/>
        </w:rPr>
        <w:t>áll rendelkezés</w:t>
      </w:r>
      <w:r>
        <w:rPr>
          <w:rFonts w:cs="Times New Roman"/>
          <w:color w:val="000000"/>
        </w:rPr>
        <w:t>ükre,</w:t>
      </w:r>
      <w:r w:rsidRPr="00425CEE">
        <w:rPr>
          <w:rFonts w:cs="Times New Roman"/>
          <w:color w:val="000000"/>
        </w:rPr>
        <w:t xml:space="preserve"> hogy számot adjan</w:t>
      </w:r>
      <w:r>
        <w:rPr>
          <w:rFonts w:cs="Times New Roman"/>
          <w:color w:val="000000"/>
        </w:rPr>
        <w:t xml:space="preserve">ak </w:t>
      </w:r>
      <w:r w:rsidRPr="00425CEE">
        <w:rPr>
          <w:rFonts w:cs="Times New Roman"/>
          <w:color w:val="000000"/>
        </w:rPr>
        <w:t>tudásukról</w:t>
      </w:r>
      <w:r>
        <w:rPr>
          <w:rFonts w:cs="Times New Roman"/>
          <w:color w:val="000000"/>
        </w:rPr>
        <w:t xml:space="preserve">, </w:t>
      </w:r>
      <w:r w:rsidRPr="00425CEE">
        <w:rPr>
          <w:rFonts w:cs="Times New Roman"/>
          <w:color w:val="000000"/>
        </w:rPr>
        <w:t>felkészültség</w:t>
      </w:r>
      <w:r>
        <w:rPr>
          <w:rFonts w:cs="Times New Roman"/>
          <w:color w:val="000000"/>
        </w:rPr>
        <w:t>ükről.</w:t>
      </w:r>
    </w:p>
    <w:p w:rsidR="0046613C" w:rsidRPr="00425CEE" w:rsidRDefault="0046613C" w:rsidP="0046613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A b</w:t>
      </w:r>
      <w:r>
        <w:rPr>
          <w:rFonts w:cs="Times New Roman"/>
          <w:color w:val="000000"/>
        </w:rPr>
        <w:t xml:space="preserve">emutatkozások korcsoportonként </w:t>
      </w:r>
      <w:r w:rsidRPr="00425CEE">
        <w:rPr>
          <w:rFonts w:cs="Times New Roman"/>
          <w:color w:val="000000"/>
        </w:rPr>
        <w:t>történnek.</w:t>
      </w:r>
    </w:p>
    <w:p w:rsidR="00D90E8C" w:rsidRPr="00425CEE" w:rsidRDefault="00D90E8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8C10AF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A verseny</w:t>
      </w:r>
      <w:r w:rsidR="00051BFD">
        <w:rPr>
          <w:rFonts w:cs="Times New Roman"/>
          <w:color w:val="000000"/>
        </w:rPr>
        <w:t xml:space="preserve">re egyéni </w:t>
      </w:r>
      <w:r w:rsidR="008C10AF" w:rsidRPr="00425CEE">
        <w:rPr>
          <w:rFonts w:cs="Times New Roman"/>
          <w:color w:val="000000"/>
        </w:rPr>
        <w:t xml:space="preserve">és </w:t>
      </w:r>
      <w:r w:rsidR="00AE0C7B" w:rsidRPr="00425CEE">
        <w:rPr>
          <w:rFonts w:cs="Times New Roman"/>
          <w:color w:val="000000"/>
        </w:rPr>
        <w:t>p</w:t>
      </w:r>
      <w:r w:rsidR="008C10AF" w:rsidRPr="00425CEE">
        <w:rPr>
          <w:rFonts w:cs="Times New Roman"/>
          <w:color w:val="000000"/>
        </w:rPr>
        <w:t>áro</w:t>
      </w:r>
      <w:r w:rsidR="00AE0C7B" w:rsidRPr="00425CEE">
        <w:rPr>
          <w:rFonts w:cs="Times New Roman"/>
          <w:color w:val="000000"/>
        </w:rPr>
        <w:t>s kategóriában</w:t>
      </w:r>
      <w:r w:rsidRPr="00425CEE">
        <w:rPr>
          <w:rFonts w:cs="Times New Roman"/>
          <w:color w:val="000000"/>
        </w:rPr>
        <w:t xml:space="preserve"> </w:t>
      </w:r>
      <w:r w:rsidR="008C10AF" w:rsidRPr="00425CEE">
        <w:rPr>
          <w:rFonts w:cs="Times New Roman"/>
          <w:color w:val="000000"/>
        </w:rPr>
        <w:t>lehet jel</w:t>
      </w:r>
      <w:r w:rsidRPr="00425CEE">
        <w:rPr>
          <w:rFonts w:cs="Times New Roman"/>
          <w:color w:val="000000"/>
        </w:rPr>
        <w:t>entkez</w:t>
      </w:r>
      <w:r w:rsidR="008C10AF" w:rsidRPr="00425CEE">
        <w:rPr>
          <w:rFonts w:cs="Times New Roman"/>
          <w:color w:val="000000"/>
        </w:rPr>
        <w:t>ni</w:t>
      </w:r>
      <w:r w:rsidR="0018584A">
        <w:rPr>
          <w:rFonts w:cs="Times New Roman"/>
          <w:color w:val="000000"/>
        </w:rPr>
        <w:t xml:space="preserve">. </w:t>
      </w:r>
    </w:p>
    <w:p w:rsidR="00D90E8C" w:rsidRDefault="00D90E8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</w:rPr>
      </w:pPr>
    </w:p>
    <w:p w:rsidR="00251A67" w:rsidRDefault="00251A67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685AB4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color w:val="000000"/>
        </w:rPr>
        <w:t>Szeretettel várunk minden olyan táncos</w:t>
      </w:r>
      <w:r w:rsidR="00A95CA1">
        <w:rPr>
          <w:rFonts w:cs="Times New Roman"/>
          <w:color w:val="000000"/>
        </w:rPr>
        <w:t xml:space="preserve">t </w:t>
      </w:r>
      <w:r w:rsidR="0046613C">
        <w:rPr>
          <w:rFonts w:cs="Times New Roman"/>
          <w:b/>
          <w:color w:val="000000"/>
        </w:rPr>
        <w:t xml:space="preserve">10 </w:t>
      </w:r>
      <w:r w:rsidR="00A95CA1" w:rsidRPr="00051BFD">
        <w:rPr>
          <w:rFonts w:cs="Times New Roman"/>
          <w:b/>
          <w:color w:val="000000"/>
        </w:rPr>
        <w:t>éves kortól 80 éves</w:t>
      </w:r>
      <w:r w:rsidR="00A95CA1">
        <w:rPr>
          <w:rFonts w:cs="Times New Roman"/>
          <w:color w:val="000000"/>
        </w:rPr>
        <w:t xml:space="preserve"> korig</w:t>
      </w:r>
      <w:r w:rsidRPr="00425CEE">
        <w:rPr>
          <w:rFonts w:cs="Times New Roman"/>
          <w:color w:val="000000"/>
        </w:rPr>
        <w:t>, aki</w:t>
      </w:r>
      <w:r w:rsidR="00685AB4" w:rsidRPr="00425CEE">
        <w:rPr>
          <w:rFonts w:cs="Times New Roman"/>
          <w:color w:val="000000"/>
        </w:rPr>
        <w:t xml:space="preserve"> </w:t>
      </w:r>
      <w:r w:rsidRPr="00425CEE">
        <w:rPr>
          <w:rFonts w:cs="Times New Roman"/>
          <w:color w:val="000000"/>
        </w:rPr>
        <w:t>szereti, és szívesen táncolja a</w:t>
      </w:r>
      <w:r w:rsidR="00A95CA1">
        <w:rPr>
          <w:rFonts w:cs="Times New Roman"/>
          <w:color w:val="000000"/>
        </w:rPr>
        <w:t xml:space="preserve"> saját településének, tájegységének táncait.</w:t>
      </w:r>
      <w:r w:rsidR="00685AB4" w:rsidRPr="00425CEE">
        <w:rPr>
          <w:rFonts w:cs="Times New Roman"/>
          <w:color w:val="000000"/>
        </w:rPr>
        <w:t xml:space="preserve"> </w:t>
      </w:r>
    </w:p>
    <w:p w:rsidR="000951FD" w:rsidRPr="00425CEE" w:rsidRDefault="000951FD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  <w:u w:val="single"/>
        </w:rPr>
      </w:pPr>
      <w:r w:rsidRPr="00425CEE">
        <w:rPr>
          <w:rFonts w:cs="Times New Roman"/>
          <w:b/>
          <w:bCs/>
          <w:iCs/>
          <w:color w:val="000000"/>
          <w:u w:val="single"/>
        </w:rPr>
        <w:t>A verseny kategóriái:</w:t>
      </w:r>
    </w:p>
    <w:p w:rsidR="00685AB4" w:rsidRPr="00425CEE" w:rsidRDefault="00685AB4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 xml:space="preserve">1. </w:t>
      </w:r>
      <w:r w:rsidRPr="00304243">
        <w:rPr>
          <w:rFonts w:cs="Times New Roman"/>
          <w:b/>
          <w:color w:val="000000"/>
        </w:rPr>
        <w:t>Szóló férfitánc</w:t>
      </w:r>
      <w:r w:rsidR="0018584A">
        <w:rPr>
          <w:rFonts w:cs="Times New Roman"/>
          <w:color w:val="000000"/>
        </w:rPr>
        <w:t xml:space="preserve"> (</w:t>
      </w:r>
      <w:r w:rsidR="00051BFD">
        <w:rPr>
          <w:rFonts w:cs="Times New Roman"/>
          <w:color w:val="000000"/>
        </w:rPr>
        <w:t>verbunk vagy</w:t>
      </w:r>
      <w:r w:rsidR="00A95CA1">
        <w:rPr>
          <w:rFonts w:cs="Times New Roman"/>
          <w:color w:val="000000"/>
        </w:rPr>
        <w:t xml:space="preserve"> </w:t>
      </w:r>
      <w:r w:rsidR="0018584A">
        <w:rPr>
          <w:rFonts w:cs="Times New Roman"/>
          <w:color w:val="000000"/>
        </w:rPr>
        <w:t xml:space="preserve">eszközös </w:t>
      </w:r>
      <w:r w:rsidR="00A95CA1">
        <w:rPr>
          <w:rFonts w:cs="Times New Roman"/>
          <w:color w:val="000000"/>
        </w:rPr>
        <w:t xml:space="preserve">férfi </w:t>
      </w:r>
      <w:r w:rsidR="0018584A">
        <w:rPr>
          <w:rFonts w:cs="Times New Roman"/>
          <w:color w:val="000000"/>
        </w:rPr>
        <w:t>tánc</w:t>
      </w:r>
      <w:r w:rsidR="00184BE2">
        <w:rPr>
          <w:rFonts w:cs="Times New Roman"/>
          <w:color w:val="000000"/>
        </w:rPr>
        <w:t xml:space="preserve"> – egy</w:t>
      </w:r>
      <w:r w:rsidR="0025739B">
        <w:rPr>
          <w:rFonts w:cs="Times New Roman"/>
          <w:color w:val="000000"/>
        </w:rPr>
        <w:t xml:space="preserve"> falu, tájegység</w:t>
      </w:r>
      <w:r w:rsidR="00184BE2">
        <w:rPr>
          <w:rFonts w:cs="Times New Roman"/>
          <w:color w:val="000000"/>
        </w:rPr>
        <w:t xml:space="preserve"> vagy táncos egyéniség tánca</w:t>
      </w:r>
      <w:r w:rsidR="0018584A">
        <w:rPr>
          <w:rFonts w:cs="Times New Roman"/>
          <w:color w:val="000000"/>
        </w:rPr>
        <w:t>)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 xml:space="preserve">2. </w:t>
      </w:r>
      <w:r w:rsidRPr="00304243">
        <w:rPr>
          <w:rFonts w:cs="Times New Roman"/>
          <w:b/>
          <w:color w:val="000000"/>
        </w:rPr>
        <w:t>Páros szóló tánc</w:t>
      </w:r>
      <w:r w:rsidR="0018584A">
        <w:rPr>
          <w:rFonts w:cs="Times New Roman"/>
          <w:color w:val="000000"/>
        </w:rPr>
        <w:t xml:space="preserve"> (lassú és friss csárdás</w:t>
      </w:r>
      <w:r w:rsidR="00051BFD">
        <w:rPr>
          <w:rFonts w:cs="Times New Roman"/>
          <w:color w:val="000000"/>
        </w:rPr>
        <w:t>, ugrós</w:t>
      </w:r>
      <w:r w:rsidR="003D427E">
        <w:rPr>
          <w:rFonts w:cs="Times New Roman"/>
          <w:color w:val="000000"/>
        </w:rPr>
        <w:t xml:space="preserve"> – egy falu, tájegység</w:t>
      </w:r>
      <w:r w:rsidR="0018584A">
        <w:rPr>
          <w:rFonts w:cs="Times New Roman"/>
          <w:color w:val="000000"/>
        </w:rPr>
        <w:t xml:space="preserve"> vagy táncos egyéniség tánca</w:t>
      </w:r>
      <w:r w:rsidR="00A25379" w:rsidRPr="00425CEE">
        <w:rPr>
          <w:rFonts w:cs="Times New Roman"/>
          <w:color w:val="000000"/>
        </w:rPr>
        <w:t>)</w:t>
      </w:r>
    </w:p>
    <w:p w:rsidR="00251A67" w:rsidRPr="00425CEE" w:rsidRDefault="00251A67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251A67" w:rsidRDefault="00251A67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b/>
          <w:bCs/>
          <w:color w:val="000000"/>
        </w:rPr>
        <w:lastRenderedPageBreak/>
        <w:t>A nevezési lap kitöltésével lehet jelentkezni a következő korcsoportokban:</w:t>
      </w:r>
    </w:p>
    <w:p w:rsidR="00467A3C" w:rsidRPr="00425CEE" w:rsidRDefault="00467A3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b/>
          <w:bCs/>
          <w:color w:val="000000"/>
        </w:rPr>
        <w:t xml:space="preserve">I. korcsoport: </w:t>
      </w:r>
      <w:r w:rsidR="0046613C">
        <w:rPr>
          <w:rFonts w:cs="Times New Roman"/>
          <w:b/>
          <w:bCs/>
          <w:color w:val="000000"/>
        </w:rPr>
        <w:t xml:space="preserve">10-14 </w:t>
      </w:r>
      <w:r w:rsidR="00A95CA1">
        <w:rPr>
          <w:rFonts w:cs="Times New Roman"/>
          <w:b/>
          <w:bCs/>
          <w:color w:val="000000"/>
        </w:rPr>
        <w:t>év (gyermek</w:t>
      </w:r>
      <w:r w:rsidR="0018584A">
        <w:rPr>
          <w:rFonts w:cs="Times New Roman"/>
          <w:b/>
          <w:bCs/>
          <w:color w:val="000000"/>
        </w:rPr>
        <w:t xml:space="preserve"> korosztály)</w:t>
      </w:r>
    </w:p>
    <w:p w:rsidR="00BE287C" w:rsidRDefault="0046613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II. korcsoport: 15-21</w:t>
      </w:r>
      <w:r w:rsidR="00A95CA1">
        <w:rPr>
          <w:rFonts w:cs="Times New Roman"/>
          <w:b/>
          <w:bCs/>
          <w:color w:val="000000"/>
        </w:rPr>
        <w:t xml:space="preserve"> év</w:t>
      </w:r>
      <w:r w:rsidR="0018584A">
        <w:rPr>
          <w:rFonts w:cs="Times New Roman"/>
          <w:b/>
          <w:bCs/>
          <w:color w:val="000000"/>
        </w:rPr>
        <w:t xml:space="preserve"> </w:t>
      </w:r>
      <w:r w:rsidR="00A95CA1">
        <w:rPr>
          <w:rFonts w:cs="Times New Roman"/>
          <w:b/>
          <w:bCs/>
          <w:color w:val="000000"/>
        </w:rPr>
        <w:t>(ifjúsági</w:t>
      </w:r>
      <w:r w:rsidR="00D90E8C">
        <w:rPr>
          <w:rFonts w:cs="Times New Roman"/>
          <w:b/>
          <w:bCs/>
          <w:color w:val="000000"/>
        </w:rPr>
        <w:t xml:space="preserve"> korosztály)</w:t>
      </w:r>
    </w:p>
    <w:p w:rsidR="00F90608" w:rsidRPr="00425CEE" w:rsidRDefault="0046613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III. korcsoport: 22</w:t>
      </w:r>
      <w:r w:rsidR="00593446">
        <w:rPr>
          <w:rFonts w:cs="Times New Roman"/>
          <w:b/>
          <w:bCs/>
          <w:color w:val="000000"/>
        </w:rPr>
        <w:t>-80 év (felnő</w:t>
      </w:r>
      <w:r w:rsidR="00F90608">
        <w:rPr>
          <w:rFonts w:cs="Times New Roman"/>
          <w:b/>
          <w:bCs/>
          <w:color w:val="000000"/>
        </w:rPr>
        <w:t>tt korosztály)</w:t>
      </w:r>
    </w:p>
    <w:p w:rsidR="00467A3C" w:rsidRPr="00425CEE" w:rsidRDefault="00467A3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</w:rPr>
      </w:pPr>
    </w:p>
    <w:p w:rsidR="00805B7C" w:rsidRDefault="00805B7C" w:rsidP="00805B7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Cs/>
          <w:color w:val="000000"/>
        </w:rPr>
      </w:pPr>
      <w:r w:rsidRPr="0093199E">
        <w:rPr>
          <w:rFonts w:cs="Times New Roman"/>
          <w:b/>
          <w:iCs/>
          <w:color w:val="000000"/>
        </w:rPr>
        <w:t>Nevezési feltételek:</w:t>
      </w:r>
    </w:p>
    <w:p w:rsidR="00805B7C" w:rsidRDefault="00805B7C" w:rsidP="00805B7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Cs/>
          <w:color w:val="000000"/>
        </w:rPr>
      </w:pPr>
    </w:p>
    <w:p w:rsidR="00805B7C" w:rsidRDefault="00805B7C" w:rsidP="00805B7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Cs/>
          <w:color w:val="000000"/>
        </w:rPr>
      </w:pPr>
      <w:r w:rsidRPr="0093199E">
        <w:rPr>
          <w:rFonts w:cs="Times New Roman"/>
          <w:bCs/>
          <w:iCs/>
          <w:color w:val="000000"/>
        </w:rPr>
        <w:t xml:space="preserve">A versenybe hagyományőrző csoport felnőtt vagy utánpótlás csoportjaiban jelenleg is aktívan táncoló versenyzők vehetnek részt. </w:t>
      </w:r>
    </w:p>
    <w:p w:rsidR="00805B7C" w:rsidRDefault="00805B7C" w:rsidP="00805B7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Cs/>
          <w:color w:val="000000"/>
        </w:rPr>
      </w:pPr>
      <w:r>
        <w:rPr>
          <w:rFonts w:cs="Times New Roman"/>
          <w:bCs/>
          <w:iCs/>
          <w:color w:val="000000"/>
        </w:rPr>
        <w:t>nemzetiségi csoportok is nevezhetnek.</w:t>
      </w:r>
    </w:p>
    <w:p w:rsidR="00805B7C" w:rsidRDefault="00805B7C" w:rsidP="00805B7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Cs/>
          <w:color w:val="000000"/>
        </w:rPr>
      </w:pPr>
      <w:r>
        <w:rPr>
          <w:rFonts w:cs="Times New Roman"/>
          <w:bCs/>
          <w:iCs/>
          <w:color w:val="000000"/>
        </w:rPr>
        <w:t>Együ</w:t>
      </w:r>
      <w:r w:rsidR="00251A67">
        <w:rPr>
          <w:rFonts w:cs="Times New Roman"/>
          <w:bCs/>
          <w:iCs/>
          <w:color w:val="000000"/>
        </w:rPr>
        <w:t>ttesenként minden korcsoportban</w:t>
      </w:r>
      <w:r>
        <w:rPr>
          <w:rFonts w:cs="Times New Roman"/>
          <w:bCs/>
          <w:iCs/>
          <w:color w:val="000000"/>
        </w:rPr>
        <w:t xml:space="preserve"> két produkció indítható </w:t>
      </w:r>
    </w:p>
    <w:p w:rsidR="00805B7C" w:rsidRPr="00916983" w:rsidRDefault="00C52A39" w:rsidP="00805B7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Cs/>
          <w:color w:val="000000"/>
        </w:rPr>
      </w:pPr>
      <w:r>
        <w:rPr>
          <w:rFonts w:cs="Times New Roman"/>
          <w:color w:val="000000"/>
        </w:rPr>
        <w:t>Központi zenekart biztosítunk (</w:t>
      </w:r>
      <w:r w:rsidRPr="00C52A39">
        <w:rPr>
          <w:rFonts w:cs="Times New Roman"/>
          <w:b/>
          <w:color w:val="000000"/>
        </w:rPr>
        <w:t>Tarsoly zenekar)</w:t>
      </w:r>
      <w:r w:rsidR="00805B7C">
        <w:rPr>
          <w:rFonts w:cs="Times New Roman"/>
          <w:color w:val="000000"/>
        </w:rPr>
        <w:t xml:space="preserve"> </w:t>
      </w:r>
      <w:r w:rsidR="00805B7C" w:rsidRPr="00425CEE">
        <w:rPr>
          <w:rFonts w:cs="Times New Roman"/>
          <w:color w:val="000000"/>
        </w:rPr>
        <w:t xml:space="preserve">Minden korcsoportban </w:t>
      </w:r>
      <w:r w:rsidR="00805B7C">
        <w:rPr>
          <w:rFonts w:cs="Times New Roman"/>
          <w:color w:val="000000"/>
        </w:rPr>
        <w:t xml:space="preserve">a zenekar által játszott </w:t>
      </w:r>
      <w:r w:rsidR="00805B7C" w:rsidRPr="00425CEE">
        <w:rPr>
          <w:rFonts w:cs="Times New Roman"/>
          <w:color w:val="000000"/>
        </w:rPr>
        <w:t>zenei anyagra improvizatív jelleggel történik a bemutatkozás</w:t>
      </w:r>
      <w:r w:rsidR="00805B7C">
        <w:rPr>
          <w:rFonts w:cs="Times New Roman"/>
          <w:color w:val="000000"/>
        </w:rPr>
        <w:t>.</w:t>
      </w:r>
    </w:p>
    <w:p w:rsidR="00805B7C" w:rsidRDefault="00805B7C" w:rsidP="00805B7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bCs/>
          <w:iCs/>
          <w:color w:val="000000"/>
        </w:rPr>
      </w:pPr>
      <w:r>
        <w:rPr>
          <w:rFonts w:cs="Times New Roman"/>
          <w:bCs/>
          <w:iCs/>
          <w:color w:val="000000"/>
        </w:rPr>
        <w:t xml:space="preserve"> 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DC52FF" w:rsidRPr="00425CEE" w:rsidRDefault="00DC52FF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</w:p>
    <w:p w:rsidR="0018584A" w:rsidRDefault="0018584A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  <w:u w:val="single"/>
        </w:rPr>
        <w:t>Jelentkezési határidő:</w:t>
      </w:r>
      <w:r w:rsidR="00355879">
        <w:rPr>
          <w:rFonts w:cs="Times New Roman"/>
          <w:b/>
          <w:bCs/>
          <w:color w:val="000000"/>
        </w:rPr>
        <w:t xml:space="preserve"> 2022</w:t>
      </w:r>
      <w:r>
        <w:rPr>
          <w:rFonts w:cs="Times New Roman"/>
          <w:b/>
          <w:bCs/>
          <w:color w:val="000000"/>
        </w:rPr>
        <w:t xml:space="preserve">. </w:t>
      </w:r>
      <w:r w:rsidR="00355879">
        <w:rPr>
          <w:rFonts w:cs="Times New Roman"/>
          <w:b/>
          <w:bCs/>
          <w:color w:val="000000"/>
        </w:rPr>
        <w:t>február 10</w:t>
      </w:r>
      <w:r w:rsidR="00F90608">
        <w:rPr>
          <w:rFonts w:cs="Times New Roman"/>
          <w:b/>
          <w:bCs/>
          <w:color w:val="000000"/>
        </w:rPr>
        <w:t>.</w:t>
      </w:r>
    </w:p>
    <w:p w:rsidR="0018584A" w:rsidRDefault="0018584A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251A67" w:rsidRDefault="00251A67" w:rsidP="00F906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Több nevezés esetén, minden nevezéshez külön nevezési lappal, és nevezési díjjal lehet jelentkezni.</w:t>
      </w:r>
      <w:r>
        <w:rPr>
          <w:rFonts w:cs="Times New Roman"/>
          <w:color w:val="000000"/>
        </w:rPr>
        <w:t xml:space="preserve"> </w:t>
      </w:r>
    </w:p>
    <w:p w:rsidR="00F90608" w:rsidRDefault="00BE287C" w:rsidP="00F906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  <w:r w:rsidRPr="00425CEE">
        <w:rPr>
          <w:rFonts w:cs="Times New Roman"/>
          <w:color w:val="000000"/>
        </w:rPr>
        <w:t xml:space="preserve">A megadott határidőn túli nevezéseket </w:t>
      </w:r>
      <w:r w:rsidR="005C2EE7" w:rsidRPr="00425CEE">
        <w:rPr>
          <w:rFonts w:cs="Times New Roman"/>
          <w:b/>
          <w:bCs/>
          <w:color w:val="000000"/>
        </w:rPr>
        <w:t>nem tudjuk</w:t>
      </w:r>
      <w:r w:rsidRPr="00425CEE">
        <w:rPr>
          <w:rFonts w:cs="Times New Roman"/>
          <w:b/>
          <w:bCs/>
          <w:color w:val="000000"/>
        </w:rPr>
        <w:t xml:space="preserve"> elfogadni</w:t>
      </w:r>
      <w:r w:rsidRPr="00425CEE">
        <w:rPr>
          <w:rFonts w:cs="Times New Roman"/>
          <w:color w:val="000000"/>
        </w:rPr>
        <w:t>.</w:t>
      </w:r>
      <w:r w:rsidR="00F90608" w:rsidRPr="00F90608">
        <w:rPr>
          <w:rFonts w:cs="Times New Roman"/>
          <w:b/>
          <w:bCs/>
          <w:i/>
          <w:iCs/>
          <w:color w:val="000000"/>
        </w:rPr>
        <w:t xml:space="preserve"> </w:t>
      </w:r>
    </w:p>
    <w:p w:rsidR="00F90608" w:rsidRPr="00425CEE" w:rsidRDefault="00F90608" w:rsidP="00F906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  <w:r w:rsidRPr="00425CEE">
        <w:rPr>
          <w:rFonts w:cs="Times New Roman"/>
          <w:b/>
          <w:bCs/>
          <w:i/>
          <w:iCs/>
          <w:color w:val="000000"/>
        </w:rPr>
        <w:t>Nevezési díj:</w:t>
      </w:r>
    </w:p>
    <w:p w:rsidR="00F90608" w:rsidRPr="00425CEE" w:rsidRDefault="00F90608" w:rsidP="00F906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F90608" w:rsidRPr="00425CEE" w:rsidRDefault="00F90608" w:rsidP="00F906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</w:rPr>
      </w:pPr>
      <w:r w:rsidRPr="00425CEE">
        <w:rPr>
          <w:rFonts w:cs="Times New Roman"/>
          <w:color w:val="000000"/>
        </w:rPr>
        <w:t xml:space="preserve">- </w:t>
      </w:r>
      <w:r w:rsidRPr="00425CEE">
        <w:rPr>
          <w:rFonts w:cs="Times New Roman"/>
          <w:b/>
          <w:bCs/>
          <w:i/>
          <w:iCs/>
          <w:color w:val="000000"/>
        </w:rPr>
        <w:t>Férfi</w:t>
      </w:r>
      <w:r w:rsidR="000542D2">
        <w:rPr>
          <w:rFonts w:cs="Times New Roman"/>
          <w:b/>
          <w:bCs/>
          <w:i/>
          <w:iCs/>
          <w:color w:val="000000"/>
        </w:rPr>
        <w:t>/fiú</w:t>
      </w:r>
      <w:r w:rsidRPr="00425CEE">
        <w:rPr>
          <w:rFonts w:cs="Times New Roman"/>
          <w:b/>
          <w:bCs/>
          <w:i/>
          <w:iCs/>
          <w:color w:val="000000"/>
        </w:rPr>
        <w:t xml:space="preserve"> szólótánc: </w:t>
      </w:r>
      <w:r w:rsidR="00355879">
        <w:rPr>
          <w:rFonts w:cs="Times New Roman"/>
          <w:bCs/>
          <w:i/>
          <w:iCs/>
          <w:color w:val="000000"/>
        </w:rPr>
        <w:t>2.5</w:t>
      </w:r>
      <w:r w:rsidRPr="00425CEE">
        <w:rPr>
          <w:rFonts w:cs="Times New Roman"/>
          <w:i/>
          <w:iCs/>
          <w:color w:val="000000"/>
        </w:rPr>
        <w:t>00 Ft/ fő</w:t>
      </w:r>
    </w:p>
    <w:p w:rsidR="00F90608" w:rsidRDefault="00F90608" w:rsidP="00F906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</w:rPr>
      </w:pPr>
      <w:r w:rsidRPr="00425CEE">
        <w:rPr>
          <w:rFonts w:cs="Times New Roman"/>
          <w:color w:val="000000"/>
        </w:rPr>
        <w:t xml:space="preserve">- </w:t>
      </w:r>
      <w:r w:rsidRPr="00425CEE">
        <w:rPr>
          <w:rFonts w:cs="Times New Roman"/>
          <w:b/>
          <w:bCs/>
          <w:i/>
          <w:iCs/>
          <w:color w:val="000000"/>
        </w:rPr>
        <w:t xml:space="preserve">Páros szólótánc: </w:t>
      </w:r>
      <w:r w:rsidR="00355879">
        <w:rPr>
          <w:rFonts w:cs="Times New Roman"/>
          <w:i/>
          <w:iCs/>
          <w:color w:val="000000"/>
        </w:rPr>
        <w:t>5</w:t>
      </w:r>
      <w:r w:rsidRPr="00425CEE">
        <w:rPr>
          <w:rFonts w:cs="Times New Roman"/>
          <w:i/>
          <w:iCs/>
          <w:color w:val="000000"/>
        </w:rPr>
        <w:t>.000 Ft/pár</w:t>
      </w:r>
    </w:p>
    <w:p w:rsidR="00F90608" w:rsidRPr="00425CEE" w:rsidRDefault="00F90608" w:rsidP="00F906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</w:rPr>
      </w:pPr>
    </w:p>
    <w:p w:rsidR="00BE287C" w:rsidRPr="00251A67" w:rsidRDefault="00F90608" w:rsidP="00251A67">
      <w:pPr>
        <w:rPr>
          <w:rFonts w:eastAsia="Times New Roman"/>
        </w:rPr>
      </w:pPr>
      <w:r w:rsidRPr="00425CEE">
        <w:rPr>
          <w:rFonts w:cs="Times New Roman"/>
          <w:iCs/>
          <w:color w:val="000000"/>
        </w:rPr>
        <w:t>A nevezési díjak tartalmazna</w:t>
      </w:r>
      <w:r>
        <w:rPr>
          <w:rFonts w:cs="Times New Roman"/>
          <w:iCs/>
          <w:color w:val="000000"/>
        </w:rPr>
        <w:t>k a versenyzők részére 1 adag ebédet.</w:t>
      </w:r>
      <w:r w:rsidR="00251A67" w:rsidRPr="00251A67">
        <w:rPr>
          <w:rFonts w:eastAsia="Times New Roman"/>
        </w:rPr>
        <w:t xml:space="preserve"> </w:t>
      </w:r>
      <w:r w:rsidR="00251A67">
        <w:rPr>
          <w:rFonts w:eastAsia="Times New Roman"/>
        </w:rPr>
        <w:t>A nevezési díjat a jelentkezéssel egy időben a Szövetség  11701004-20215770 sz. számlájára kell befizetni, 2022.február 10.-ig!</w:t>
      </w:r>
    </w:p>
    <w:p w:rsidR="0018321B" w:rsidRPr="00425CEE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</w:p>
    <w:p w:rsidR="006F268E" w:rsidRPr="006F268E" w:rsidRDefault="00BE287C" w:rsidP="006F268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Cs/>
          <w:color w:val="000000"/>
        </w:rPr>
      </w:pPr>
      <w:r w:rsidRPr="00425CEE">
        <w:rPr>
          <w:rFonts w:cs="Times New Roman"/>
          <w:b/>
          <w:bCs/>
          <w:i/>
          <w:iCs/>
          <w:color w:val="000000"/>
        </w:rPr>
        <w:t>Díjazás:</w:t>
      </w:r>
      <w:r w:rsidR="006F268E" w:rsidRPr="006F268E">
        <w:rPr>
          <w:rFonts w:cs="Times New Roman"/>
          <w:bCs/>
          <w:iCs/>
          <w:color w:val="000000"/>
        </w:rPr>
        <w:t xml:space="preserve"> </w:t>
      </w:r>
      <w:r w:rsidR="006F268E">
        <w:rPr>
          <w:rFonts w:cs="Times New Roman"/>
          <w:bCs/>
          <w:iCs/>
          <w:color w:val="000000"/>
        </w:rPr>
        <w:t>Kiemelt arany, Arany, Ezüst, Bronz oklevelek</w:t>
      </w:r>
    </w:p>
    <w:p w:rsidR="00251A67" w:rsidRDefault="00304243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A szakmai zsűri</w:t>
      </w:r>
      <w:r w:rsidR="00202BD2">
        <w:rPr>
          <w:rFonts w:cs="Times New Roman"/>
          <w:color w:val="000000"/>
        </w:rPr>
        <w:t xml:space="preserve"> </w:t>
      </w:r>
      <w:r w:rsidR="00E10777">
        <w:rPr>
          <w:rFonts w:cs="Times New Roman"/>
          <w:color w:val="000000"/>
        </w:rPr>
        <w:t xml:space="preserve">különdíjakat is kioszthat. </w:t>
      </w:r>
    </w:p>
    <w:p w:rsidR="00E10777" w:rsidRPr="00251A67" w:rsidRDefault="00251A67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</w:rPr>
      </w:pPr>
      <w:r w:rsidRPr="00251A67">
        <w:rPr>
          <w:rFonts w:cs="Times New Roman"/>
          <w:b/>
          <w:color w:val="000000"/>
        </w:rPr>
        <w:t xml:space="preserve">Kérjük, hogy a </w:t>
      </w:r>
      <w:r w:rsidR="009A36A9" w:rsidRPr="00251A67">
        <w:rPr>
          <w:rFonts w:cs="Times New Roman"/>
          <w:b/>
          <w:color w:val="000000"/>
        </w:rPr>
        <w:t>díjakhoz az együttesek hozzanak 2-3 db ajándékot a tájegységükre jellemző kézműves tárgyakból.</w:t>
      </w:r>
    </w:p>
    <w:p w:rsidR="00DC52FF" w:rsidRPr="00425CEE" w:rsidRDefault="00DC52FF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  <w:r w:rsidRPr="00425CEE">
        <w:rPr>
          <w:rFonts w:cs="Times New Roman"/>
          <w:b/>
          <w:bCs/>
          <w:i/>
          <w:iCs/>
          <w:color w:val="000000"/>
        </w:rPr>
        <w:t>Egyéb</w:t>
      </w:r>
    </w:p>
    <w:p w:rsidR="0018321B" w:rsidRPr="00425CEE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A bemutatkozások korcsoportonként a versenyzők nevének abc betűrendje szerint</w:t>
      </w:r>
      <w:r w:rsidR="00A72947" w:rsidRPr="00425CEE">
        <w:rPr>
          <w:rFonts w:cs="Times New Roman"/>
          <w:color w:val="000000"/>
        </w:rPr>
        <w:t xml:space="preserve"> </w:t>
      </w:r>
      <w:r w:rsidRPr="00425CEE">
        <w:rPr>
          <w:rFonts w:cs="Times New Roman"/>
          <w:color w:val="000000"/>
        </w:rPr>
        <w:t>történnek.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Eltérő korcsoportú versenyzőpároknál a magasabb korcsoportba soroljuk a párost.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 xml:space="preserve">- Színpadbejárást </w:t>
      </w:r>
      <w:r w:rsidR="000951FD" w:rsidRPr="00425CEE">
        <w:rPr>
          <w:rFonts w:cs="Times New Roman"/>
          <w:color w:val="000000"/>
        </w:rPr>
        <w:t xml:space="preserve">és </w:t>
      </w:r>
      <w:r w:rsidR="00202BD2">
        <w:rPr>
          <w:rFonts w:cs="Times New Roman"/>
          <w:color w:val="000000"/>
        </w:rPr>
        <w:t xml:space="preserve">zenekarral </w:t>
      </w:r>
      <w:r w:rsidR="000951FD" w:rsidRPr="00425CEE">
        <w:rPr>
          <w:rFonts w:cs="Times New Roman"/>
          <w:color w:val="000000"/>
        </w:rPr>
        <w:t xml:space="preserve">próbát </w:t>
      </w:r>
      <w:r w:rsidRPr="00425CEE">
        <w:rPr>
          <w:rFonts w:cs="Times New Roman"/>
          <w:color w:val="000000"/>
        </w:rPr>
        <w:t>biztosítunk. A beosztásról a verseny előtt küldött e-mailben</w:t>
      </w:r>
      <w:r w:rsidR="00A72947" w:rsidRPr="00425CEE">
        <w:rPr>
          <w:rFonts w:cs="Times New Roman"/>
          <w:color w:val="000000"/>
        </w:rPr>
        <w:t xml:space="preserve"> </w:t>
      </w:r>
      <w:r w:rsidRPr="00425CEE">
        <w:rPr>
          <w:rFonts w:cs="Times New Roman"/>
          <w:color w:val="000000"/>
        </w:rPr>
        <w:t>tájékoztatjuk a versenyzőket.</w:t>
      </w:r>
    </w:p>
    <w:p w:rsidR="0018321B" w:rsidRPr="00425CEE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6F268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</w:rPr>
      </w:pPr>
      <w:r w:rsidRPr="00425CEE">
        <w:rPr>
          <w:rFonts w:cs="Times New Roman"/>
          <w:b/>
          <w:bCs/>
          <w:iCs/>
          <w:color w:val="000000"/>
        </w:rPr>
        <w:t>A nevezési</w:t>
      </w:r>
      <w:r w:rsidR="00C41FEF" w:rsidRPr="00425CEE">
        <w:rPr>
          <w:rFonts w:cs="Times New Roman"/>
          <w:b/>
          <w:bCs/>
          <w:iCs/>
          <w:color w:val="000000"/>
        </w:rPr>
        <w:t xml:space="preserve"> (jelentkezési)</w:t>
      </w:r>
      <w:r w:rsidRPr="00425CEE">
        <w:rPr>
          <w:rFonts w:cs="Times New Roman"/>
          <w:b/>
          <w:bCs/>
          <w:iCs/>
          <w:color w:val="000000"/>
        </w:rPr>
        <w:t xml:space="preserve"> lapokat</w:t>
      </w:r>
      <w:r w:rsidR="00140C58" w:rsidRPr="00425CEE">
        <w:rPr>
          <w:rFonts w:cs="Times New Roman"/>
          <w:b/>
          <w:bCs/>
          <w:iCs/>
          <w:color w:val="000000"/>
        </w:rPr>
        <w:t xml:space="preserve"> </w:t>
      </w:r>
      <w:r w:rsidRPr="00425CEE">
        <w:rPr>
          <w:rFonts w:cs="Times New Roman"/>
          <w:b/>
          <w:bCs/>
          <w:iCs/>
          <w:color w:val="000000"/>
        </w:rPr>
        <w:t xml:space="preserve">elektronikusan </w:t>
      </w:r>
      <w:r w:rsidR="00251A67">
        <w:rPr>
          <w:rFonts w:cs="Times New Roman"/>
          <w:b/>
          <w:bCs/>
          <w:iCs/>
          <w:color w:val="000000"/>
        </w:rPr>
        <w:t>a következő cím</w:t>
      </w:r>
      <w:r w:rsidRPr="00425CEE">
        <w:rPr>
          <w:rFonts w:cs="Times New Roman"/>
          <w:b/>
          <w:bCs/>
          <w:iCs/>
          <w:color w:val="000000"/>
        </w:rPr>
        <w:t>re</w:t>
      </w:r>
      <w:r w:rsidR="00B81811">
        <w:rPr>
          <w:rFonts w:cs="Times New Roman"/>
          <w:b/>
          <w:bCs/>
          <w:iCs/>
          <w:color w:val="000000"/>
        </w:rPr>
        <w:t xml:space="preserve"> kérjük</w:t>
      </w:r>
      <w:r w:rsidRPr="00425CEE">
        <w:rPr>
          <w:rFonts w:cs="Times New Roman"/>
          <w:b/>
          <w:bCs/>
          <w:iCs/>
          <w:color w:val="000000"/>
        </w:rPr>
        <w:t>:</w:t>
      </w:r>
      <w:r w:rsidR="006F268E">
        <w:rPr>
          <w:rFonts w:cs="Times New Roman"/>
          <w:b/>
          <w:bCs/>
          <w:iCs/>
          <w:color w:val="000000"/>
        </w:rPr>
        <w:t xml:space="preserve"> </w:t>
      </w:r>
      <w:hyperlink r:id="rId10" w:history="1">
        <w:r w:rsidR="00251A67" w:rsidRPr="00A92086">
          <w:rPr>
            <w:rStyle w:val="Hyperlink"/>
            <w:rFonts w:cs="Times New Roman"/>
            <w:b/>
            <w:bCs/>
            <w:iCs/>
          </w:rPr>
          <w:t>matokjula@tolna.net</w:t>
        </w:r>
      </w:hyperlink>
    </w:p>
    <w:p w:rsidR="00251A67" w:rsidRDefault="00251A67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</w:rPr>
      </w:pPr>
    </w:p>
    <w:p w:rsidR="00BE287C" w:rsidRPr="00425CEE" w:rsidRDefault="006F268E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b/>
          <w:bCs/>
          <w:iCs/>
          <w:color w:val="000000"/>
        </w:rPr>
        <w:t>I</w:t>
      </w:r>
      <w:r w:rsidR="00BE287C" w:rsidRPr="00425CEE">
        <w:rPr>
          <w:rFonts w:cs="Times New Roman"/>
          <w:b/>
          <w:bCs/>
          <w:iCs/>
          <w:color w:val="000000"/>
        </w:rPr>
        <w:t>nformáció:</w:t>
      </w:r>
      <w:r w:rsidR="00140C58" w:rsidRPr="00425CEE">
        <w:rPr>
          <w:rFonts w:cs="Times New Roman"/>
          <w:b/>
          <w:bCs/>
          <w:iCs/>
          <w:color w:val="000000"/>
        </w:rPr>
        <w:t xml:space="preserve"> </w:t>
      </w:r>
      <w:r>
        <w:rPr>
          <w:rFonts w:cs="Times New Roman"/>
          <w:b/>
          <w:bCs/>
          <w:iCs/>
          <w:color w:val="000000"/>
        </w:rPr>
        <w:t>Mat</w:t>
      </w:r>
      <w:r w:rsidR="000542D2">
        <w:rPr>
          <w:rFonts w:cs="Times New Roman"/>
          <w:b/>
          <w:bCs/>
          <w:iCs/>
          <w:color w:val="000000"/>
        </w:rPr>
        <w:t>ókné Kapási J</w:t>
      </w:r>
      <w:r>
        <w:rPr>
          <w:rFonts w:cs="Times New Roman"/>
          <w:b/>
          <w:bCs/>
          <w:iCs/>
          <w:color w:val="000000"/>
        </w:rPr>
        <w:t xml:space="preserve">ulianna </w:t>
      </w:r>
      <w:r w:rsidR="000542D2">
        <w:rPr>
          <w:rFonts w:cs="Times New Roman"/>
          <w:b/>
          <w:bCs/>
          <w:iCs/>
          <w:color w:val="000000"/>
        </w:rPr>
        <w:t>+36209641678</w:t>
      </w:r>
    </w:p>
    <w:p w:rsidR="00184BE2" w:rsidRDefault="00184BE2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b/>
          <w:bCs/>
          <w:color w:val="000000"/>
        </w:rPr>
        <w:t>A változtatás jogát fenntartjuk.</w:t>
      </w:r>
    </w:p>
    <w:p w:rsidR="0035644C" w:rsidRPr="00425CEE" w:rsidRDefault="0035644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A felkészüléshez és a versenyzéshez jó munkát, sok sikert kívánunk!</w:t>
      </w:r>
    </w:p>
    <w:p w:rsidR="00243FAF" w:rsidRPr="00425CEE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251A67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Szekszárd, 2022</w:t>
      </w:r>
      <w:r w:rsidRPr="00251A67">
        <w:rPr>
          <w:rFonts w:cs="Times New Roman"/>
        </w:rPr>
        <w:t>.01.13.</w:t>
      </w:r>
      <w:r w:rsidR="00D90E8C" w:rsidRPr="00251A67">
        <w:rPr>
          <w:rFonts w:cs="Times New Roman"/>
        </w:rPr>
        <w:t xml:space="preserve"> </w:t>
      </w:r>
    </w:p>
    <w:p w:rsidR="00B81811" w:rsidRDefault="00B81811" w:rsidP="00202BD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</w:p>
    <w:sectPr w:rsidR="00B81811" w:rsidSect="00140C58">
      <w:head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BCF" w:rsidRDefault="001C4BCF" w:rsidP="00276887">
      <w:pPr>
        <w:spacing w:after="0" w:line="240" w:lineRule="auto"/>
      </w:pPr>
      <w:r>
        <w:separator/>
      </w:r>
    </w:p>
  </w:endnote>
  <w:endnote w:type="continuationSeparator" w:id="0">
    <w:p w:rsidR="001C4BCF" w:rsidRDefault="001C4BCF" w:rsidP="0027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BCF" w:rsidRDefault="001C4BCF" w:rsidP="00276887">
      <w:pPr>
        <w:spacing w:after="0" w:line="240" w:lineRule="auto"/>
      </w:pPr>
      <w:r>
        <w:separator/>
      </w:r>
    </w:p>
  </w:footnote>
  <w:footnote w:type="continuationSeparator" w:id="0">
    <w:p w:rsidR="001C4BCF" w:rsidRDefault="001C4BCF" w:rsidP="00276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5571661"/>
      <w:docPartObj>
        <w:docPartGallery w:val="Page Numbers (Top of Page)"/>
        <w:docPartUnique/>
      </w:docPartObj>
    </w:sdtPr>
    <w:sdtEndPr/>
    <w:sdtContent>
      <w:p w:rsidR="00276887" w:rsidRDefault="002768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44C">
          <w:rPr>
            <w:noProof/>
          </w:rPr>
          <w:t>1</w:t>
        </w:r>
        <w:r>
          <w:fldChar w:fldCharType="end"/>
        </w:r>
      </w:p>
    </w:sdtContent>
  </w:sdt>
  <w:p w:rsidR="00276887" w:rsidRDefault="002768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52EED"/>
    <w:multiLevelType w:val="hybridMultilevel"/>
    <w:tmpl w:val="E28E1968"/>
    <w:lvl w:ilvl="0" w:tplc="0E7E5C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C2C9E"/>
    <w:multiLevelType w:val="hybridMultilevel"/>
    <w:tmpl w:val="571AE102"/>
    <w:lvl w:ilvl="0" w:tplc="E3B09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3750F"/>
    <w:multiLevelType w:val="hybridMultilevel"/>
    <w:tmpl w:val="6AF47FBE"/>
    <w:lvl w:ilvl="0" w:tplc="6C5C66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B250C"/>
    <w:multiLevelType w:val="hybridMultilevel"/>
    <w:tmpl w:val="17E4DAA8"/>
    <w:lvl w:ilvl="0" w:tplc="583E97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1B29CE"/>
    <w:multiLevelType w:val="hybridMultilevel"/>
    <w:tmpl w:val="137E4D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94496"/>
    <w:multiLevelType w:val="hybridMultilevel"/>
    <w:tmpl w:val="4B8A7CBC"/>
    <w:lvl w:ilvl="0" w:tplc="F9F84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22AD6"/>
    <w:multiLevelType w:val="hybridMultilevel"/>
    <w:tmpl w:val="2E2EEE7E"/>
    <w:lvl w:ilvl="0" w:tplc="E6724C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246CB5"/>
    <w:multiLevelType w:val="hybridMultilevel"/>
    <w:tmpl w:val="F4027B56"/>
    <w:lvl w:ilvl="0" w:tplc="1BA62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7C"/>
    <w:rsid w:val="00013112"/>
    <w:rsid w:val="00051BFD"/>
    <w:rsid w:val="000542D2"/>
    <w:rsid w:val="000951FD"/>
    <w:rsid w:val="000C48C6"/>
    <w:rsid w:val="000D7264"/>
    <w:rsid w:val="00106C54"/>
    <w:rsid w:val="001179EE"/>
    <w:rsid w:val="00140C58"/>
    <w:rsid w:val="0018321B"/>
    <w:rsid w:val="00184BE2"/>
    <w:rsid w:val="0018584A"/>
    <w:rsid w:val="00195858"/>
    <w:rsid w:val="001A1B46"/>
    <w:rsid w:val="001C4BCF"/>
    <w:rsid w:val="00202BD2"/>
    <w:rsid w:val="00243FAF"/>
    <w:rsid w:val="00251A67"/>
    <w:rsid w:val="0025739B"/>
    <w:rsid w:val="00275A60"/>
    <w:rsid w:val="00276887"/>
    <w:rsid w:val="00281402"/>
    <w:rsid w:val="00296954"/>
    <w:rsid w:val="002A2A72"/>
    <w:rsid w:val="002D61BE"/>
    <w:rsid w:val="002F26BC"/>
    <w:rsid w:val="00303204"/>
    <w:rsid w:val="00304243"/>
    <w:rsid w:val="0031244C"/>
    <w:rsid w:val="0034041D"/>
    <w:rsid w:val="00354BD6"/>
    <w:rsid w:val="00355879"/>
    <w:rsid w:val="0035644C"/>
    <w:rsid w:val="00367E94"/>
    <w:rsid w:val="003D427E"/>
    <w:rsid w:val="003D5FF4"/>
    <w:rsid w:val="003E5E8E"/>
    <w:rsid w:val="00425CEE"/>
    <w:rsid w:val="004505E1"/>
    <w:rsid w:val="0046613C"/>
    <w:rsid w:val="00467A3C"/>
    <w:rsid w:val="00521799"/>
    <w:rsid w:val="00551CCE"/>
    <w:rsid w:val="00577E7C"/>
    <w:rsid w:val="00584382"/>
    <w:rsid w:val="00591B8F"/>
    <w:rsid w:val="00593446"/>
    <w:rsid w:val="005A69EA"/>
    <w:rsid w:val="005C2EE7"/>
    <w:rsid w:val="005D39CA"/>
    <w:rsid w:val="005E7666"/>
    <w:rsid w:val="00654B5F"/>
    <w:rsid w:val="00683B4D"/>
    <w:rsid w:val="00685AB4"/>
    <w:rsid w:val="006942B1"/>
    <w:rsid w:val="006F1C32"/>
    <w:rsid w:val="006F268E"/>
    <w:rsid w:val="007600C8"/>
    <w:rsid w:val="007724EC"/>
    <w:rsid w:val="007C0354"/>
    <w:rsid w:val="007E5211"/>
    <w:rsid w:val="00805B7C"/>
    <w:rsid w:val="008377F8"/>
    <w:rsid w:val="008C10AF"/>
    <w:rsid w:val="0092480E"/>
    <w:rsid w:val="009360DD"/>
    <w:rsid w:val="00964400"/>
    <w:rsid w:val="009A36A9"/>
    <w:rsid w:val="009A7602"/>
    <w:rsid w:val="009A788D"/>
    <w:rsid w:val="009C61BD"/>
    <w:rsid w:val="009D6D2B"/>
    <w:rsid w:val="009F30A0"/>
    <w:rsid w:val="00A25379"/>
    <w:rsid w:val="00A41F9F"/>
    <w:rsid w:val="00A710E8"/>
    <w:rsid w:val="00A72947"/>
    <w:rsid w:val="00A933A1"/>
    <w:rsid w:val="00A95CA1"/>
    <w:rsid w:val="00AC2586"/>
    <w:rsid w:val="00AD1D98"/>
    <w:rsid w:val="00AE0C7B"/>
    <w:rsid w:val="00B257D7"/>
    <w:rsid w:val="00B31484"/>
    <w:rsid w:val="00B52325"/>
    <w:rsid w:val="00B73AB9"/>
    <w:rsid w:val="00B81811"/>
    <w:rsid w:val="00B9459E"/>
    <w:rsid w:val="00BC1C40"/>
    <w:rsid w:val="00BE287C"/>
    <w:rsid w:val="00C060BB"/>
    <w:rsid w:val="00C11317"/>
    <w:rsid w:val="00C41FEF"/>
    <w:rsid w:val="00C50571"/>
    <w:rsid w:val="00C52A39"/>
    <w:rsid w:val="00C62F3F"/>
    <w:rsid w:val="00C83A89"/>
    <w:rsid w:val="00CE3C0A"/>
    <w:rsid w:val="00D111E5"/>
    <w:rsid w:val="00D2599C"/>
    <w:rsid w:val="00D52E7D"/>
    <w:rsid w:val="00D90E8C"/>
    <w:rsid w:val="00DC52FF"/>
    <w:rsid w:val="00DE60D3"/>
    <w:rsid w:val="00E10777"/>
    <w:rsid w:val="00E1096D"/>
    <w:rsid w:val="00E7044D"/>
    <w:rsid w:val="00F1158C"/>
    <w:rsid w:val="00F6232C"/>
    <w:rsid w:val="00F90608"/>
    <w:rsid w:val="00FD327C"/>
    <w:rsid w:val="00FD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D98BE6-7FF2-44B5-9EB3-415040D9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964400"/>
  </w:style>
  <w:style w:type="paragraph" w:styleId="ListParagraph">
    <w:name w:val="List Paragraph"/>
    <w:basedOn w:val="Normal"/>
    <w:uiPriority w:val="34"/>
    <w:qFormat/>
    <w:rsid w:val="00964400"/>
    <w:pPr>
      <w:ind w:left="720"/>
      <w:contextualSpacing/>
    </w:pPr>
  </w:style>
  <w:style w:type="paragraph" w:styleId="NoSpacing">
    <w:name w:val="No Spacing"/>
    <w:uiPriority w:val="1"/>
    <w:qFormat/>
    <w:rsid w:val="0096440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40C5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887"/>
  </w:style>
  <w:style w:type="paragraph" w:styleId="Footer">
    <w:name w:val="footer"/>
    <w:basedOn w:val="Normal"/>
    <w:link w:val="FooterChar"/>
    <w:uiPriority w:val="99"/>
    <w:unhideWhenUsed/>
    <w:rsid w:val="00276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887"/>
  </w:style>
  <w:style w:type="paragraph" w:customStyle="1" w:styleId="Default">
    <w:name w:val="Default"/>
    <w:rsid w:val="00E107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tokjula@tolna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csuhajja</dc:creator>
  <cp:lastModifiedBy>lexika</cp:lastModifiedBy>
  <cp:revision>2</cp:revision>
  <dcterms:created xsi:type="dcterms:W3CDTF">2022-02-14T17:34:00Z</dcterms:created>
  <dcterms:modified xsi:type="dcterms:W3CDTF">2022-02-14T17:34:00Z</dcterms:modified>
</cp:coreProperties>
</file>